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7" w:rsidRDefault="00BC21CB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B64F372" wp14:editId="6ADC5BF1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009650" cy="1343025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SOUTH AFRICAN PERMANENT MISSION TO THE UNITED NATIONS AND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OTHER INTERNATIONAL ORGANISATIONS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</w:t>
      </w:r>
      <w:r w:rsidR="00085D72">
        <w:rPr>
          <w:rFonts w:ascii="Arial" w:hAnsi="Arial" w:cs="Arial"/>
          <w:b/>
          <w:caps/>
        </w:rPr>
        <w:t>7</w:t>
      </w:r>
      <w:r>
        <w:rPr>
          <w:rFonts w:ascii="Arial" w:hAnsi="Arial" w:cs="Arial"/>
          <w:b/>
          <w:caps/>
          <w:vertAlign w:val="superscript"/>
        </w:rPr>
        <w:t>th</w:t>
      </w:r>
      <w:r>
        <w:rPr>
          <w:rFonts w:ascii="Arial" w:hAnsi="Arial" w:cs="Arial"/>
          <w:b/>
          <w:caps/>
        </w:rPr>
        <w:t xml:space="preserve"> SESSION OF THE WORKING GROUP ON THE UNIVERSAL PERIODIC REVIEW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Review of </w:t>
      </w:r>
      <w:r w:rsidR="00085D72">
        <w:rPr>
          <w:rFonts w:ascii="Arial" w:hAnsi="Arial" w:cs="Arial"/>
          <w:b/>
          <w:caps/>
          <w:u w:val="single"/>
        </w:rPr>
        <w:t>INDIA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085D72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04 MAY 2017</w:t>
      </w: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PALAIS DES NATIONS</w:t>
      </w:r>
    </w:p>
    <w:p w:rsidR="005576ED" w:rsidRDefault="005576ED" w:rsidP="005576ED">
      <w:pPr>
        <w:jc w:val="center"/>
        <w:rPr>
          <w:rFonts w:ascii="Arial" w:hAnsi="Arial" w:cs="Arial"/>
          <w:b/>
        </w:rPr>
      </w:pPr>
    </w:p>
    <w:p w:rsidR="005576ED" w:rsidRDefault="005576ED" w:rsidP="005576ED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Check against delivery</w:t>
      </w:r>
    </w:p>
    <w:p w:rsidR="005576ED" w:rsidRDefault="005576ED" w:rsidP="005576ED">
      <w:pPr>
        <w:jc w:val="center"/>
        <w:rPr>
          <w:rFonts w:ascii="Arial" w:hAnsi="Arial" w:cs="Arial"/>
          <w:b/>
          <w:i/>
        </w:rPr>
      </w:pPr>
    </w:p>
    <w:p w:rsidR="005576ED" w:rsidRDefault="005576ED" w:rsidP="005576ED">
      <w:pPr>
        <w:jc w:val="center"/>
        <w:rPr>
          <w:rFonts w:ascii="Arial" w:hAnsi="Arial" w:cs="Arial"/>
          <w:b/>
        </w:rPr>
      </w:pPr>
    </w:p>
    <w:p w:rsidR="00AF5700" w:rsidRDefault="00AF5700" w:rsidP="00443E4F">
      <w:pPr>
        <w:spacing w:line="360" w:lineRule="auto"/>
        <w:jc w:val="both"/>
        <w:rPr>
          <w:rFonts w:ascii="Arial" w:hAnsi="Arial" w:cs="Arial"/>
          <w:b/>
        </w:rPr>
      </w:pPr>
    </w:p>
    <w:p w:rsidR="00B0079F" w:rsidRPr="00E551BF" w:rsidRDefault="00BC21CB" w:rsidP="00443E4F">
      <w:pPr>
        <w:spacing w:line="360" w:lineRule="auto"/>
        <w:jc w:val="both"/>
        <w:rPr>
          <w:rFonts w:ascii="Arial" w:hAnsi="Arial" w:cs="Arial"/>
        </w:rPr>
      </w:pPr>
      <w:r w:rsidRPr="00E551BF">
        <w:rPr>
          <w:rFonts w:ascii="Arial" w:hAnsi="Arial" w:cs="Arial"/>
        </w:rPr>
        <w:t xml:space="preserve">Mr President, </w:t>
      </w:r>
    </w:p>
    <w:p w:rsidR="00B0079F" w:rsidRPr="00E551BF" w:rsidRDefault="00B0079F" w:rsidP="00443E4F">
      <w:pPr>
        <w:spacing w:line="360" w:lineRule="auto"/>
        <w:jc w:val="both"/>
        <w:rPr>
          <w:rFonts w:ascii="Arial" w:hAnsi="Arial" w:cs="Arial"/>
        </w:rPr>
      </w:pPr>
    </w:p>
    <w:p w:rsidR="005F2FF7" w:rsidRPr="00E551BF" w:rsidRDefault="00BC21CB" w:rsidP="00443E4F">
      <w:pPr>
        <w:spacing w:line="360" w:lineRule="auto"/>
        <w:jc w:val="both"/>
        <w:rPr>
          <w:rFonts w:ascii="Arial" w:hAnsi="Arial" w:cs="Arial"/>
          <w:b/>
        </w:rPr>
      </w:pPr>
      <w:r w:rsidRPr="00E551BF">
        <w:rPr>
          <w:rFonts w:ascii="Arial" w:hAnsi="Arial" w:cs="Arial"/>
        </w:rPr>
        <w:t xml:space="preserve">South Africa welcomes the </w:t>
      </w:r>
      <w:r w:rsidR="00A83743">
        <w:rPr>
          <w:rFonts w:ascii="Arial" w:hAnsi="Arial" w:cs="Arial"/>
        </w:rPr>
        <w:t xml:space="preserve">distinguished </w:t>
      </w:r>
      <w:r w:rsidRPr="00E551BF">
        <w:rPr>
          <w:rFonts w:ascii="Arial" w:hAnsi="Arial" w:cs="Arial"/>
        </w:rPr>
        <w:t xml:space="preserve">delegation of </w:t>
      </w:r>
      <w:r w:rsidR="00085D72">
        <w:rPr>
          <w:rFonts w:ascii="Arial" w:hAnsi="Arial" w:cs="Arial"/>
        </w:rPr>
        <w:t xml:space="preserve">India </w:t>
      </w:r>
      <w:r w:rsidRPr="00E551BF">
        <w:rPr>
          <w:rFonts w:ascii="Arial" w:hAnsi="Arial" w:cs="Arial"/>
        </w:rPr>
        <w:t>to this UPR Session and</w:t>
      </w:r>
      <w:r w:rsidR="000C11D5" w:rsidRPr="00E551BF">
        <w:rPr>
          <w:rFonts w:ascii="Arial" w:hAnsi="Arial" w:cs="Arial"/>
        </w:rPr>
        <w:t xml:space="preserve"> thanks the delegation for</w:t>
      </w:r>
      <w:r w:rsidR="00E46F68" w:rsidRPr="00E551BF">
        <w:rPr>
          <w:rFonts w:ascii="Arial" w:hAnsi="Arial" w:cs="Arial"/>
        </w:rPr>
        <w:t xml:space="preserve"> </w:t>
      </w:r>
      <w:r w:rsidRPr="00E551BF">
        <w:rPr>
          <w:rFonts w:ascii="Arial" w:hAnsi="Arial" w:cs="Arial"/>
        </w:rPr>
        <w:t xml:space="preserve">the presentation </w:t>
      </w:r>
      <w:r w:rsidR="00CE4846" w:rsidRPr="00E551BF">
        <w:rPr>
          <w:rFonts w:ascii="Arial" w:hAnsi="Arial" w:cs="Arial"/>
        </w:rPr>
        <w:t xml:space="preserve">of its </w:t>
      </w:r>
      <w:r w:rsidR="00085D72">
        <w:rPr>
          <w:rFonts w:ascii="Arial" w:hAnsi="Arial" w:cs="Arial"/>
        </w:rPr>
        <w:t xml:space="preserve">comprehensive </w:t>
      </w:r>
      <w:r w:rsidR="00CE4846" w:rsidRPr="00E551BF">
        <w:rPr>
          <w:rFonts w:ascii="Arial" w:hAnsi="Arial" w:cs="Arial"/>
        </w:rPr>
        <w:t>national report.</w:t>
      </w:r>
    </w:p>
    <w:p w:rsidR="00CE4846" w:rsidRPr="00E551BF" w:rsidRDefault="00CE4846" w:rsidP="00443E4F">
      <w:pPr>
        <w:spacing w:line="360" w:lineRule="auto"/>
        <w:jc w:val="both"/>
        <w:rPr>
          <w:rFonts w:ascii="Arial" w:hAnsi="Arial" w:cs="Arial"/>
        </w:rPr>
      </w:pPr>
    </w:p>
    <w:p w:rsidR="001472CD" w:rsidRDefault="007D19ED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South Africa commends the setting up of One-Stop Crisis </w:t>
      </w:r>
      <w:proofErr w:type="spellStart"/>
      <w:r>
        <w:rPr>
          <w:rFonts w:ascii="Arial" w:hAnsi="Arial" w:cs="Arial"/>
          <w:color w:val="auto"/>
        </w:rPr>
        <w:t>Centres</w:t>
      </w:r>
      <w:proofErr w:type="spellEnd"/>
      <w:r>
        <w:rPr>
          <w:rFonts w:ascii="Arial" w:hAnsi="Arial" w:cs="Arial"/>
          <w:color w:val="auto"/>
        </w:rPr>
        <w:t xml:space="preserve"> to provide victims of sexual violence with legal aid. </w:t>
      </w:r>
      <w:r w:rsidR="00E16137">
        <w:rPr>
          <w:rFonts w:ascii="Arial" w:hAnsi="Arial" w:cs="Arial"/>
          <w:color w:val="auto"/>
        </w:rPr>
        <w:t xml:space="preserve">We </w:t>
      </w:r>
      <w:r w:rsidR="00597E1F" w:rsidRPr="00A06290">
        <w:rPr>
          <w:rFonts w:ascii="Arial" w:hAnsi="Arial" w:cs="Arial"/>
          <w:color w:val="auto"/>
        </w:rPr>
        <w:t xml:space="preserve">welcome </w:t>
      </w:r>
      <w:r w:rsidR="00A423AF">
        <w:rPr>
          <w:rFonts w:ascii="Arial" w:hAnsi="Arial" w:cs="Arial"/>
          <w:color w:val="auto"/>
        </w:rPr>
        <w:t xml:space="preserve">the provision of smart card-based cashless health insurance cover to families in poverty and workers in the informal sector. </w:t>
      </w:r>
      <w:r w:rsidR="001472CD">
        <w:rPr>
          <w:rFonts w:ascii="Arial" w:hAnsi="Arial" w:cs="Arial"/>
          <w:color w:val="auto"/>
        </w:rPr>
        <w:t xml:space="preserve">We also welcome amendments to the Factories Act to remove provisions that discriminate against women, as well as the Support to Training and Employment </w:t>
      </w:r>
      <w:proofErr w:type="spellStart"/>
      <w:r w:rsidR="001472CD">
        <w:rPr>
          <w:rFonts w:ascii="Arial" w:hAnsi="Arial" w:cs="Arial"/>
          <w:color w:val="auto"/>
        </w:rPr>
        <w:t>Programme</w:t>
      </w:r>
      <w:proofErr w:type="spellEnd"/>
      <w:r w:rsidR="001472CD">
        <w:rPr>
          <w:rFonts w:ascii="Arial" w:hAnsi="Arial" w:cs="Arial"/>
          <w:color w:val="auto"/>
        </w:rPr>
        <w:t xml:space="preserve"> to enhance skills training and financial inclusion of women.</w:t>
      </w:r>
      <w:r w:rsidR="0076494C">
        <w:rPr>
          <w:rFonts w:ascii="Arial" w:hAnsi="Arial" w:cs="Arial"/>
          <w:color w:val="auto"/>
        </w:rPr>
        <w:t xml:space="preserve"> </w:t>
      </w:r>
    </w:p>
    <w:p w:rsidR="0076494C" w:rsidRDefault="0076494C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0003E" w:rsidRDefault="00C0003E" w:rsidP="00AF570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order to build on the progress to date, South Africa recommends that India:</w:t>
      </w:r>
    </w:p>
    <w:p w:rsidR="00A06290" w:rsidRDefault="00A06290" w:rsidP="00AD4CF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C0003E">
        <w:rPr>
          <w:rFonts w:ascii="Arial" w:hAnsi="Arial" w:cs="Arial"/>
          <w:color w:val="000000"/>
        </w:rPr>
        <w:t xml:space="preserve"> </w:t>
      </w:r>
      <w:r w:rsidR="00E61E0C">
        <w:rPr>
          <w:rFonts w:ascii="Arial" w:hAnsi="Arial" w:cs="Arial"/>
          <w:color w:val="000000"/>
        </w:rPr>
        <w:t>Enact the Prevention of Torture Bill and r</w:t>
      </w:r>
      <w:r w:rsidR="00A16129">
        <w:rPr>
          <w:rFonts w:ascii="Arial" w:hAnsi="Arial" w:cs="Arial"/>
          <w:color w:val="000000"/>
        </w:rPr>
        <w:t xml:space="preserve">atify the Convention </w:t>
      </w:r>
      <w:proofErr w:type="gramStart"/>
      <w:r w:rsidR="00A16129">
        <w:rPr>
          <w:rFonts w:ascii="Arial" w:hAnsi="Arial" w:cs="Arial"/>
          <w:color w:val="000000"/>
        </w:rPr>
        <w:t>Against</w:t>
      </w:r>
      <w:proofErr w:type="gramEnd"/>
      <w:r w:rsidR="00A16129">
        <w:rPr>
          <w:rFonts w:ascii="Arial" w:hAnsi="Arial" w:cs="Arial"/>
          <w:color w:val="000000"/>
        </w:rPr>
        <w:t xml:space="preserve"> Torture.</w:t>
      </w:r>
    </w:p>
    <w:p w:rsidR="00A06290" w:rsidRDefault="00A06290" w:rsidP="00AD4CF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</w:t>
      </w:r>
      <w:r w:rsidR="00A16129">
        <w:rPr>
          <w:rFonts w:ascii="Arial" w:hAnsi="Arial" w:cs="Arial"/>
          <w:color w:val="000000"/>
        </w:rPr>
        <w:t xml:space="preserve"> Ensure implementation of the Gender Budgeting Scheme in all </w:t>
      </w:r>
      <w:r w:rsidR="00E61E0C">
        <w:rPr>
          <w:rFonts w:ascii="Arial" w:hAnsi="Arial" w:cs="Arial"/>
          <w:color w:val="000000"/>
        </w:rPr>
        <w:t>states and union territories.</w:t>
      </w:r>
    </w:p>
    <w:p w:rsidR="00D9688E" w:rsidRDefault="00FA56E5" w:rsidP="00AD4CF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61E0C">
        <w:rPr>
          <w:rFonts w:ascii="Arial" w:hAnsi="Arial" w:cs="Arial"/>
          <w:color w:val="000000"/>
        </w:rPr>
        <w:t xml:space="preserve">. </w:t>
      </w:r>
      <w:r w:rsidR="00245299">
        <w:rPr>
          <w:rFonts w:ascii="Arial" w:hAnsi="Arial" w:cs="Arial"/>
          <w:color w:val="000000"/>
        </w:rPr>
        <w:t xml:space="preserve">Expand the “Housing </w:t>
      </w:r>
      <w:r>
        <w:rPr>
          <w:rFonts w:ascii="Arial" w:hAnsi="Arial" w:cs="Arial"/>
          <w:color w:val="000000"/>
        </w:rPr>
        <w:t>f</w:t>
      </w:r>
      <w:r w:rsidR="00245299">
        <w:rPr>
          <w:rFonts w:ascii="Arial" w:hAnsi="Arial" w:cs="Arial"/>
          <w:color w:val="000000"/>
        </w:rPr>
        <w:t xml:space="preserve">or All” scheme to </w:t>
      </w:r>
      <w:proofErr w:type="spellStart"/>
      <w:r w:rsidR="00245299">
        <w:rPr>
          <w:rFonts w:ascii="Arial" w:hAnsi="Arial" w:cs="Arial"/>
          <w:color w:val="000000"/>
        </w:rPr>
        <w:t>realise</w:t>
      </w:r>
      <w:proofErr w:type="spellEnd"/>
      <w:r w:rsidR="00245299">
        <w:rPr>
          <w:rFonts w:ascii="Arial" w:hAnsi="Arial" w:cs="Arial"/>
          <w:color w:val="000000"/>
        </w:rPr>
        <w:t xml:space="preserve"> the right to adequate housing for vulnerable people and eliminate homelessness by 2030.</w:t>
      </w:r>
      <w:bookmarkStart w:id="0" w:name="_GoBack"/>
      <w:bookmarkEnd w:id="0"/>
    </w:p>
    <w:p w:rsidR="00A06290" w:rsidRDefault="007246DF" w:rsidP="00AD4CF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AD4CF7" w:rsidRPr="00F25BCD" w:rsidRDefault="00AD4CF7" w:rsidP="00AD4CF7">
      <w:pPr>
        <w:spacing w:line="360" w:lineRule="auto"/>
        <w:jc w:val="both"/>
        <w:rPr>
          <w:rFonts w:ascii="Arial" w:hAnsi="Arial" w:cs="Arial"/>
          <w:lang w:val="en-GB"/>
        </w:rPr>
      </w:pPr>
      <w:r w:rsidRPr="00F25BCD">
        <w:rPr>
          <w:rFonts w:ascii="Arial" w:hAnsi="Arial" w:cs="Arial"/>
          <w:color w:val="000000"/>
        </w:rPr>
        <w:t xml:space="preserve">We wish </w:t>
      </w:r>
      <w:r w:rsidR="00A06290">
        <w:rPr>
          <w:rFonts w:ascii="Arial" w:hAnsi="Arial" w:cs="Arial"/>
          <w:color w:val="000000"/>
        </w:rPr>
        <w:t xml:space="preserve">India </w:t>
      </w:r>
      <w:r w:rsidRPr="00F25BCD">
        <w:rPr>
          <w:rFonts w:ascii="Arial" w:hAnsi="Arial" w:cs="Arial"/>
          <w:color w:val="000000"/>
        </w:rPr>
        <w:t xml:space="preserve">a successful review during this Session. </w:t>
      </w:r>
    </w:p>
    <w:p w:rsidR="00443E4F" w:rsidRPr="00F25BCD" w:rsidRDefault="00443E4F" w:rsidP="00443E4F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:rsidR="00BA588D" w:rsidRPr="00CE234C" w:rsidRDefault="00BC21CB" w:rsidP="00BA588D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  <w:lang w:val="en-ZA"/>
        </w:rPr>
      </w:pPr>
      <w:r w:rsidRPr="00F25BCD">
        <w:rPr>
          <w:rFonts w:ascii="Arial" w:hAnsi="Arial" w:cs="Arial"/>
          <w:lang w:val="en-GB"/>
        </w:rPr>
        <w:t>I thank you</w:t>
      </w:r>
      <w:r w:rsidRPr="00F25BCD">
        <w:rPr>
          <w:rFonts w:ascii="Arial" w:hAnsi="Arial" w:cs="Arial"/>
          <w:color w:val="000000"/>
        </w:rPr>
        <w:t>.</w:t>
      </w:r>
    </w:p>
    <w:p w:rsidR="005F2FF7" w:rsidRPr="00BA588D" w:rsidRDefault="005F2FF7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ZA"/>
        </w:rPr>
      </w:pPr>
    </w:p>
    <w:sectPr w:rsidR="005F2FF7" w:rsidRPr="00BA588D" w:rsidSect="005F2FF7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1F" w:rsidRDefault="0059611F" w:rsidP="009979C7">
      <w:r>
        <w:separator/>
      </w:r>
    </w:p>
  </w:endnote>
  <w:endnote w:type="continuationSeparator" w:id="0">
    <w:p w:rsidR="0059611F" w:rsidRDefault="0059611F" w:rsidP="009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802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551BF" w:rsidRPr="00E8334A" w:rsidRDefault="00E551BF">
        <w:pPr>
          <w:pStyle w:val="Footer"/>
          <w:rPr>
            <w:rFonts w:ascii="Arial" w:hAnsi="Arial" w:cs="Arial"/>
          </w:rPr>
        </w:pPr>
        <w:r w:rsidRPr="00E8334A">
          <w:rPr>
            <w:rFonts w:ascii="Arial" w:hAnsi="Arial" w:cs="Arial"/>
          </w:rPr>
          <w:fldChar w:fldCharType="begin"/>
        </w:r>
        <w:r w:rsidRPr="00E8334A">
          <w:rPr>
            <w:rFonts w:ascii="Arial" w:hAnsi="Arial" w:cs="Arial"/>
          </w:rPr>
          <w:instrText xml:space="preserve"> PAGE   \* MERGEFORMAT </w:instrText>
        </w:r>
        <w:r w:rsidRPr="00E8334A">
          <w:rPr>
            <w:rFonts w:ascii="Arial" w:hAnsi="Arial" w:cs="Arial"/>
          </w:rPr>
          <w:fldChar w:fldCharType="separate"/>
        </w:r>
        <w:r w:rsidR="00D9688E">
          <w:rPr>
            <w:rFonts w:ascii="Arial" w:hAnsi="Arial" w:cs="Arial"/>
            <w:noProof/>
          </w:rPr>
          <w:t>2</w:t>
        </w:r>
        <w:r w:rsidRPr="00E8334A">
          <w:rPr>
            <w:rFonts w:ascii="Arial" w:hAnsi="Arial" w:cs="Arial"/>
            <w:noProof/>
          </w:rPr>
          <w:fldChar w:fldCharType="end"/>
        </w:r>
      </w:p>
    </w:sdtContent>
  </w:sdt>
  <w:p w:rsidR="00E551BF" w:rsidRDefault="00E55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1F" w:rsidRDefault="0059611F" w:rsidP="009979C7">
      <w:r>
        <w:separator/>
      </w:r>
    </w:p>
  </w:footnote>
  <w:footnote w:type="continuationSeparator" w:id="0">
    <w:p w:rsidR="0059611F" w:rsidRDefault="0059611F" w:rsidP="0099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7B6"/>
    <w:multiLevelType w:val="hybridMultilevel"/>
    <w:tmpl w:val="2438F3C0"/>
    <w:lvl w:ilvl="0" w:tplc="8594F30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617B"/>
    <w:multiLevelType w:val="hybridMultilevel"/>
    <w:tmpl w:val="E272ED32"/>
    <w:lvl w:ilvl="0" w:tplc="23C6B3B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</w:rPr>
    </w:lvl>
    <w:lvl w:ilvl="1" w:tplc="9B323654">
      <w:start w:val="1"/>
      <w:numFmt w:val="lowerLetter"/>
      <w:lvlText w:val="%2."/>
      <w:lvlJc w:val="left"/>
      <w:pPr>
        <w:ind w:left="1440" w:hanging="360"/>
      </w:pPr>
    </w:lvl>
    <w:lvl w:ilvl="2" w:tplc="A1DA8F62">
      <w:start w:val="1"/>
      <w:numFmt w:val="lowerRoman"/>
      <w:lvlText w:val="%3."/>
      <w:lvlJc w:val="right"/>
      <w:pPr>
        <w:ind w:left="2160" w:hanging="180"/>
      </w:pPr>
    </w:lvl>
    <w:lvl w:ilvl="3" w:tplc="366C5F78">
      <w:start w:val="1"/>
      <w:numFmt w:val="decimal"/>
      <w:lvlText w:val="%4."/>
      <w:lvlJc w:val="left"/>
      <w:pPr>
        <w:ind w:left="2880" w:hanging="360"/>
      </w:pPr>
    </w:lvl>
    <w:lvl w:ilvl="4" w:tplc="EE420576">
      <w:start w:val="1"/>
      <w:numFmt w:val="lowerLetter"/>
      <w:lvlText w:val="%5."/>
      <w:lvlJc w:val="left"/>
      <w:pPr>
        <w:ind w:left="3600" w:hanging="360"/>
      </w:pPr>
    </w:lvl>
    <w:lvl w:ilvl="5" w:tplc="F64EC7BA">
      <w:start w:val="1"/>
      <w:numFmt w:val="lowerRoman"/>
      <w:lvlText w:val="%6."/>
      <w:lvlJc w:val="right"/>
      <w:pPr>
        <w:ind w:left="4320" w:hanging="180"/>
      </w:pPr>
    </w:lvl>
    <w:lvl w:ilvl="6" w:tplc="DA7C825C">
      <w:start w:val="1"/>
      <w:numFmt w:val="decimal"/>
      <w:lvlText w:val="%7."/>
      <w:lvlJc w:val="left"/>
      <w:pPr>
        <w:ind w:left="5040" w:hanging="360"/>
      </w:pPr>
    </w:lvl>
    <w:lvl w:ilvl="7" w:tplc="6B2CF406">
      <w:start w:val="1"/>
      <w:numFmt w:val="lowerLetter"/>
      <w:lvlText w:val="%8."/>
      <w:lvlJc w:val="left"/>
      <w:pPr>
        <w:ind w:left="5760" w:hanging="360"/>
      </w:pPr>
    </w:lvl>
    <w:lvl w:ilvl="8" w:tplc="4BA8CD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B7F"/>
    <w:multiLevelType w:val="hybridMultilevel"/>
    <w:tmpl w:val="C086592E"/>
    <w:lvl w:ilvl="0" w:tplc="44A4AA9C">
      <w:start w:val="1"/>
      <w:numFmt w:val="decimal"/>
      <w:lvlText w:val="%1)"/>
      <w:lvlJc w:val="left"/>
      <w:pPr>
        <w:ind w:left="720" w:hanging="360"/>
      </w:pPr>
    </w:lvl>
    <w:lvl w:ilvl="1" w:tplc="D7509670">
      <w:start w:val="1"/>
      <w:numFmt w:val="lowerLetter"/>
      <w:lvlText w:val="%2."/>
      <w:lvlJc w:val="left"/>
      <w:pPr>
        <w:ind w:left="1440" w:hanging="360"/>
      </w:pPr>
    </w:lvl>
    <w:lvl w:ilvl="2" w:tplc="F2FC752A">
      <w:start w:val="1"/>
      <w:numFmt w:val="lowerRoman"/>
      <w:lvlText w:val="%3."/>
      <w:lvlJc w:val="right"/>
      <w:pPr>
        <w:ind w:left="2160" w:hanging="180"/>
      </w:pPr>
    </w:lvl>
    <w:lvl w:ilvl="3" w:tplc="3C608EC0">
      <w:start w:val="1"/>
      <w:numFmt w:val="decimal"/>
      <w:lvlText w:val="%4."/>
      <w:lvlJc w:val="left"/>
      <w:pPr>
        <w:ind w:left="2880" w:hanging="360"/>
      </w:pPr>
    </w:lvl>
    <w:lvl w:ilvl="4" w:tplc="D9564CEA">
      <w:start w:val="1"/>
      <w:numFmt w:val="lowerLetter"/>
      <w:lvlText w:val="%5."/>
      <w:lvlJc w:val="left"/>
      <w:pPr>
        <w:ind w:left="3600" w:hanging="360"/>
      </w:pPr>
    </w:lvl>
    <w:lvl w:ilvl="5" w:tplc="267CD66E">
      <w:start w:val="1"/>
      <w:numFmt w:val="lowerRoman"/>
      <w:lvlText w:val="%6."/>
      <w:lvlJc w:val="right"/>
      <w:pPr>
        <w:ind w:left="4320" w:hanging="180"/>
      </w:pPr>
    </w:lvl>
    <w:lvl w:ilvl="6" w:tplc="D0002F62">
      <w:start w:val="1"/>
      <w:numFmt w:val="decimal"/>
      <w:lvlText w:val="%7."/>
      <w:lvlJc w:val="left"/>
      <w:pPr>
        <w:ind w:left="5040" w:hanging="360"/>
      </w:pPr>
    </w:lvl>
    <w:lvl w:ilvl="7" w:tplc="33F24F0E">
      <w:start w:val="1"/>
      <w:numFmt w:val="lowerLetter"/>
      <w:lvlText w:val="%8."/>
      <w:lvlJc w:val="left"/>
      <w:pPr>
        <w:ind w:left="5760" w:hanging="360"/>
      </w:pPr>
    </w:lvl>
    <w:lvl w:ilvl="8" w:tplc="294CB9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3383"/>
    <w:multiLevelType w:val="hybridMultilevel"/>
    <w:tmpl w:val="8B408922"/>
    <w:lvl w:ilvl="0" w:tplc="1C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76712E36"/>
    <w:multiLevelType w:val="hybridMultilevel"/>
    <w:tmpl w:val="15303C28"/>
    <w:lvl w:ilvl="0" w:tplc="1C09000F">
      <w:start w:val="1"/>
      <w:numFmt w:val="decimal"/>
      <w:lvlText w:val="%1."/>
      <w:lvlJc w:val="left"/>
      <w:pPr>
        <w:ind w:left="738" w:hanging="360"/>
      </w:p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03264"/>
    <w:rsid w:val="00070496"/>
    <w:rsid w:val="00085D72"/>
    <w:rsid w:val="00090D35"/>
    <w:rsid w:val="000C11D5"/>
    <w:rsid w:val="000D47D5"/>
    <w:rsid w:val="000E0875"/>
    <w:rsid w:val="001472CD"/>
    <w:rsid w:val="0017328E"/>
    <w:rsid w:val="00175890"/>
    <w:rsid w:val="001979BB"/>
    <w:rsid w:val="001A6A1D"/>
    <w:rsid w:val="001C21D7"/>
    <w:rsid w:val="001C24CD"/>
    <w:rsid w:val="001E4C72"/>
    <w:rsid w:val="00211BB3"/>
    <w:rsid w:val="00245299"/>
    <w:rsid w:val="00245D26"/>
    <w:rsid w:val="00247865"/>
    <w:rsid w:val="00274A50"/>
    <w:rsid w:val="002947D1"/>
    <w:rsid w:val="002F5A81"/>
    <w:rsid w:val="00304102"/>
    <w:rsid w:val="00310541"/>
    <w:rsid w:val="00334A68"/>
    <w:rsid w:val="00335C36"/>
    <w:rsid w:val="00335CD3"/>
    <w:rsid w:val="003A6F90"/>
    <w:rsid w:val="003B10CB"/>
    <w:rsid w:val="003C7A35"/>
    <w:rsid w:val="00437F07"/>
    <w:rsid w:val="00443E4F"/>
    <w:rsid w:val="0045486E"/>
    <w:rsid w:val="00463764"/>
    <w:rsid w:val="004B5406"/>
    <w:rsid w:val="004C4F3B"/>
    <w:rsid w:val="004E0F25"/>
    <w:rsid w:val="004F70F6"/>
    <w:rsid w:val="005160FD"/>
    <w:rsid w:val="00527A11"/>
    <w:rsid w:val="00543FC8"/>
    <w:rsid w:val="00544C3D"/>
    <w:rsid w:val="005576ED"/>
    <w:rsid w:val="0059611F"/>
    <w:rsid w:val="00597E1F"/>
    <w:rsid w:val="005A63EF"/>
    <w:rsid w:val="005F2FF7"/>
    <w:rsid w:val="005F66C0"/>
    <w:rsid w:val="0061214F"/>
    <w:rsid w:val="00614C26"/>
    <w:rsid w:val="00621F98"/>
    <w:rsid w:val="006863C6"/>
    <w:rsid w:val="0069366A"/>
    <w:rsid w:val="006E6672"/>
    <w:rsid w:val="007246DF"/>
    <w:rsid w:val="007405EC"/>
    <w:rsid w:val="00744F09"/>
    <w:rsid w:val="0076494C"/>
    <w:rsid w:val="007778AB"/>
    <w:rsid w:val="00786BE5"/>
    <w:rsid w:val="007A6F47"/>
    <w:rsid w:val="007B32AA"/>
    <w:rsid w:val="007D19ED"/>
    <w:rsid w:val="007D4017"/>
    <w:rsid w:val="007D544C"/>
    <w:rsid w:val="0080314E"/>
    <w:rsid w:val="008158DC"/>
    <w:rsid w:val="008415DE"/>
    <w:rsid w:val="008656CB"/>
    <w:rsid w:val="008E07FA"/>
    <w:rsid w:val="008F7CA0"/>
    <w:rsid w:val="0093272B"/>
    <w:rsid w:val="00941CC6"/>
    <w:rsid w:val="009969C4"/>
    <w:rsid w:val="009979C7"/>
    <w:rsid w:val="009C229A"/>
    <w:rsid w:val="00A06290"/>
    <w:rsid w:val="00A0786A"/>
    <w:rsid w:val="00A16129"/>
    <w:rsid w:val="00A423AF"/>
    <w:rsid w:val="00A83743"/>
    <w:rsid w:val="00A92BB2"/>
    <w:rsid w:val="00A96390"/>
    <w:rsid w:val="00A97697"/>
    <w:rsid w:val="00A97F64"/>
    <w:rsid w:val="00AD4CF7"/>
    <w:rsid w:val="00AF5700"/>
    <w:rsid w:val="00B0079F"/>
    <w:rsid w:val="00B04A5A"/>
    <w:rsid w:val="00B14D97"/>
    <w:rsid w:val="00B30053"/>
    <w:rsid w:val="00B560E3"/>
    <w:rsid w:val="00B710E4"/>
    <w:rsid w:val="00B8323C"/>
    <w:rsid w:val="00BA588D"/>
    <w:rsid w:val="00BB452C"/>
    <w:rsid w:val="00BC21CB"/>
    <w:rsid w:val="00BF5ACD"/>
    <w:rsid w:val="00C0003E"/>
    <w:rsid w:val="00C27863"/>
    <w:rsid w:val="00C63F9A"/>
    <w:rsid w:val="00C77EC6"/>
    <w:rsid w:val="00C92FB7"/>
    <w:rsid w:val="00C94D38"/>
    <w:rsid w:val="00CA2952"/>
    <w:rsid w:val="00CB02FD"/>
    <w:rsid w:val="00CD1061"/>
    <w:rsid w:val="00CE234C"/>
    <w:rsid w:val="00CE4846"/>
    <w:rsid w:val="00D14DC5"/>
    <w:rsid w:val="00D21E8F"/>
    <w:rsid w:val="00D25105"/>
    <w:rsid w:val="00D372C2"/>
    <w:rsid w:val="00D4634E"/>
    <w:rsid w:val="00D8787D"/>
    <w:rsid w:val="00D931CF"/>
    <w:rsid w:val="00D9545F"/>
    <w:rsid w:val="00D9688E"/>
    <w:rsid w:val="00DA5A3E"/>
    <w:rsid w:val="00DB49E7"/>
    <w:rsid w:val="00DD44F0"/>
    <w:rsid w:val="00DF5C44"/>
    <w:rsid w:val="00E16137"/>
    <w:rsid w:val="00E4066C"/>
    <w:rsid w:val="00E46F68"/>
    <w:rsid w:val="00E551BF"/>
    <w:rsid w:val="00E552D1"/>
    <w:rsid w:val="00E61E0C"/>
    <w:rsid w:val="00E8334A"/>
    <w:rsid w:val="00EB13B2"/>
    <w:rsid w:val="00EF372B"/>
    <w:rsid w:val="00F21B14"/>
    <w:rsid w:val="00F25BCD"/>
    <w:rsid w:val="00F31F9D"/>
    <w:rsid w:val="00F561ED"/>
    <w:rsid w:val="00F874B0"/>
    <w:rsid w:val="00FA56E5"/>
    <w:rsid w:val="00FB0932"/>
    <w:rsid w:val="00FB7829"/>
    <w:rsid w:val="00FD560D"/>
    <w:rsid w:val="00FE7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53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1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5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26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930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4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71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6299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93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8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2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74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22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757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871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375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48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694AE-0420-4C07-8E7E-0A2D447D50ED}"/>
</file>

<file path=customXml/itemProps2.xml><?xml version="1.0" encoding="utf-8"?>
<ds:datastoreItem xmlns:ds="http://schemas.openxmlformats.org/officeDocument/2006/customXml" ds:itemID="{D41AF008-5106-4637-AB08-FD4D73C08178}"/>
</file>

<file path=customXml/itemProps3.xml><?xml version="1.0" encoding="utf-8"?>
<ds:datastoreItem xmlns:ds="http://schemas.openxmlformats.org/officeDocument/2006/customXml" ds:itemID="{EF646C20-3E83-47A6-8A42-3EDA0B162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:creator>naidooy</dc:creator>
  <cp:lastModifiedBy>Swemmer, C; Dr : Geneva, Counsellor Political</cp:lastModifiedBy>
  <cp:revision>3</cp:revision>
  <cp:lastPrinted>2017-04-28T05:44:00Z</cp:lastPrinted>
  <dcterms:created xsi:type="dcterms:W3CDTF">2017-05-04T13:05:00Z</dcterms:created>
  <dcterms:modified xsi:type="dcterms:W3CDTF">2017-05-04T13:06:00Z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